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69" w:rsidRDefault="003551B9" w:rsidP="00355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B9">
        <w:rPr>
          <w:rFonts w:ascii="Times New Roman" w:hAnsi="Times New Roman" w:cs="Times New Roman"/>
          <w:b/>
          <w:sz w:val="28"/>
          <w:szCs w:val="28"/>
        </w:rPr>
        <w:t>Порядок зачисления на 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1B9" w:rsidRDefault="003551B9" w:rsidP="003551B9">
      <w:pPr>
        <w:rPr>
          <w:rFonts w:ascii="Times New Roman" w:hAnsi="Times New Roman" w:cs="Times New Roman"/>
          <w:b/>
          <w:sz w:val="28"/>
          <w:szCs w:val="28"/>
        </w:rPr>
      </w:pP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По результатам приема документов и (или)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Институт формирует отдельный список поступающих по каждому конкурсу.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1. Список поступающих по каждому отдельному конкурсу включает в себя: список поступающих без вступительных испытаний; список </w:t>
      </w:r>
      <w:proofErr w:type="gramStart"/>
      <w:r w:rsidRPr="003551B9">
        <w:rPr>
          <w:rFonts w:ascii="Times New Roman" w:hAnsi="Times New Roman" w:cs="Times New Roman"/>
          <w:sz w:val="24"/>
          <w:szCs w:val="24"/>
        </w:rPr>
        <w:t>поступающих  по</w:t>
      </w:r>
      <w:proofErr w:type="gramEnd"/>
      <w:r w:rsidRPr="003551B9">
        <w:rPr>
          <w:rFonts w:ascii="Times New Roman" w:hAnsi="Times New Roman" w:cs="Times New Roman"/>
          <w:sz w:val="24"/>
          <w:szCs w:val="24"/>
        </w:rPr>
        <w:t xml:space="preserve"> результатам ЕГЭ и (или) вступительных испытаний (далее результаты вступительных испытаний),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51B9">
        <w:rPr>
          <w:rFonts w:ascii="Times New Roman" w:hAnsi="Times New Roman" w:cs="Times New Roman"/>
          <w:sz w:val="24"/>
          <w:szCs w:val="24"/>
        </w:rPr>
        <w:t>абравших не менее минимального количества баллов. Зачисление по результатам вступительных испытаний проводится на места, оставшиеся после зачисления без вступительных испытаний в рамках соответствующего списка поступающих.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2. Список поступающих без вступительных испытаний ранжируется по следующим основаниям: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1) по статусу лиц, имеющих право на прием без вступительных испытаний, в следующем порядке: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а) члены сборных команд Российской Федерации и указанные в подпункте 2 пункта 28 Правил приема члены сборных команд Украины;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б) победители всероссийской олимпиады школьников и указанные в подпункте 2 пункта 28 Правил приема победители IV этапа всеукраинских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ученических олимпиад;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в) призеры всероссийской олимпиады школьников и указанные в подпункте 2 пункта 28 Правил приема призеры IV этапа всеукраинских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ученических олимпиад;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2) для лиц, указанных в каждом из подпунктов ((а)) - ((в)) подпункта 1 настоящего пункта по убыванию количества баллов, начисленных за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индивидуальные достижения;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3) при равенстве по критериям, указанным в подпунктах l и 2 настоящего пункта, более высокое место в списке занимают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постyпающие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>, имеющие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преимущественное право зачисления.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3. Список поступающих по результатам вступительных испытаний ранжируется по следующим </w:t>
      </w:r>
      <w:proofErr w:type="gramStart"/>
      <w:r w:rsidRPr="003551B9">
        <w:rPr>
          <w:rFonts w:ascii="Times New Roman" w:hAnsi="Times New Roman" w:cs="Times New Roman"/>
          <w:sz w:val="24"/>
          <w:szCs w:val="24"/>
        </w:rPr>
        <w:t>основанием :</w:t>
      </w:r>
      <w:proofErr w:type="gramEnd"/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1) по убыванию суммы конкурсных баллов;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2) при равенстве суммы конкурсных баллов по убыванию суммы конкурсных баллов, начисленных по результатам вступительных испытаний,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по убыванию количества баллов, начисленных по результатам отдельных вступительных испытаний, в соответствии со следующей приоритетностью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вступительных испытаний: балл по профильному предмету, указанному в пунктах. 18 и 106 настоящих Правил приема, балл по русскому языку, балл по третьему предмету вступительных испытаний (при наличии);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lastRenderedPageBreak/>
        <w:t xml:space="preserve">З) при равенстве по критериям, указанным в подпунктах 1 и 2 настоящего пункта, более высокое место в списке занимают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постyпающие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>, 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 xml:space="preserve">преимущественное право зачисления. Сумма конкурсных баллов исчисляется как сумма баллов за каждое вступительное испытание, а также за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индивидульные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 xml:space="preserve"> достижения.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51B9">
        <w:rPr>
          <w:rFonts w:ascii="Times New Roman" w:hAnsi="Times New Roman" w:cs="Times New Roman"/>
          <w:sz w:val="24"/>
          <w:szCs w:val="24"/>
        </w:rPr>
        <w:t>В списках</w:t>
      </w:r>
      <w:proofErr w:type="gramEnd"/>
      <w:r w:rsidRPr="003551B9">
        <w:rPr>
          <w:rFonts w:ascii="Times New Roman" w:hAnsi="Times New Roman" w:cs="Times New Roman"/>
          <w:sz w:val="24"/>
          <w:szCs w:val="24"/>
        </w:rPr>
        <w:t xml:space="preserve"> поступающих указываются следующие сведения: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l) по каждому поступающему без вступительных испытаний: основание приема без вступительных испытаний; количество баллов за индивидуальные достижения; наличие преимущественного права зачисления;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2) по каждому поступающему по результатам вступительных испытаний: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сумма конкурсных баллов;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количество баллов за каждое вступительное испытание;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количество баллов за индивиду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51B9">
        <w:rPr>
          <w:rFonts w:ascii="Times New Roman" w:hAnsi="Times New Roman" w:cs="Times New Roman"/>
          <w:sz w:val="24"/>
          <w:szCs w:val="24"/>
        </w:rPr>
        <w:t>льные достижения;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наличие преимущественного права зачислений;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3) наличие заявления о согласии на зачисление (поданного в соответствии с пунктом 98 Правил приема).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5. Списки поступающих размещаются на официальном сайте и на информационном стенде и обновляются ежедневно (не позднее нач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3551B9">
        <w:rPr>
          <w:rFonts w:ascii="Times New Roman" w:hAnsi="Times New Roman" w:cs="Times New Roman"/>
          <w:sz w:val="24"/>
          <w:szCs w:val="24"/>
        </w:rPr>
        <w:t>а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дня) до издания соответствующих приказов о зачислении.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6. Днем завершения приема заявлений о согласии на зачисление является день, предшествующий изданию и публикации на сайте и информационном стенде Университета соответствующего приказа о зачислении.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7. Для зачисления поступающий подает заявление о согласии на зачисление, к которому прилагается оригинал документа установленного образца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либо его копия, заверенная в установленном порядке, либо его копия с предъявлением оригинала для заверения копии приемной комиссией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заявление о согласии на зачисление). Приложение оригинала документа установленного образца (копии указанного документа) не требуется, если он был представлен в Институт ранее (при подаче заявления о приеме или предшествующего заявления о согласии на зачисление). В заявлении о согласии на зачисление указываются условия поступления по одному конкретному конкурсу, в соответствии с результатами которого поступающий хочет быть зачисленным. Поступающий может по своему усмотрению подать указанное заявление в Институт один или несколько раз (с учетом положений, установленных Правилами приема). Указанное заявление заверяется подписью поступающего и подается в Университет не ранее дня подачи заявления о приеме и не позднее дня завершения приема заявлений о согласии на зачисление. В день завершения приема заявлений о согласии на зачисление указанное заявление подается в Институт не позднее 18 часов по местному времени.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8. Зачислению подлежат поступающие, подавшие заявление о согласии на зачисление. Зачисление проводится в соответствии с ранжированным списком.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9. При приеме на обучение издание приказов о зачислении и размещение их на официальном сайте и информационном стенде Институту производится в следующие сроки: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lastRenderedPageBreak/>
        <w:t xml:space="preserve">1) по очной форме обучения - 30 июля, 6 августа, 31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551B9">
        <w:rPr>
          <w:rFonts w:ascii="Times New Roman" w:hAnsi="Times New Roman" w:cs="Times New Roman"/>
          <w:sz w:val="24"/>
          <w:szCs w:val="24"/>
        </w:rPr>
        <w:t>yста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 xml:space="preserve"> (за исключением приказа о зачислении поступающих на места по грантам на бесплатное обучение);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2) приказ о зачислении поступающих на места по грантам на бесплатное обучение - 4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авryста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>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3) по очно-заочной форме обучения - 30 сентября;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4) по заочной форме обучения - 9 сентября и 1</w:t>
      </w:r>
      <w:bookmarkStart w:id="0" w:name="_GoBack"/>
      <w:bookmarkEnd w:id="0"/>
      <w:r w:rsidRPr="003551B9">
        <w:rPr>
          <w:rFonts w:ascii="Times New Roman" w:hAnsi="Times New Roman" w:cs="Times New Roman"/>
          <w:sz w:val="24"/>
          <w:szCs w:val="24"/>
        </w:rPr>
        <w:t>1 ноября.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10. Если поступающий подал заявление о согласии на зачисление и после этого повторно подает в Институт заявление о согласии на зачисление или отзывает поданные документы из Института, то он одновременно подает заявление об отказе от зачисления в соответствии с ранее поданным заявлением о согласии на зачисление или заявление об отчислении с того места, на которое он зачислен в Институт на одном из предшествующих этапов зачисления.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11. Места, освободившиеся в результате отчисления лиц, зачисленных на обучение на предшествующем этапе (предшествующих этапах) зачисления, добавляются к основным конкурсным местам по тем же условиям поступления.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12. Зачисление на обучение завершается до дня начала учебного года. Приказы о зачислении на обучение размещаются в день их издания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на официальном сайте и на информационном стенде и доступны пользователям официального сайта в течение 6 месяцев со дня их издания.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51B9" w:rsidRPr="003551B9" w:rsidSect="0049066F">
      <w:pgSz w:w="11906" w:h="16838"/>
      <w:pgMar w:top="1134" w:right="851" w:bottom="1134" w:left="1134" w:header="851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D2"/>
    <w:rsid w:val="001C16C0"/>
    <w:rsid w:val="003551B9"/>
    <w:rsid w:val="003B0369"/>
    <w:rsid w:val="003F0D56"/>
    <w:rsid w:val="0049066F"/>
    <w:rsid w:val="007C3312"/>
    <w:rsid w:val="00DA5363"/>
    <w:rsid w:val="00EE3235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4A21D-C5F8-480C-9064-E0C7CA9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РЕКТОРАТ</cp:lastModifiedBy>
  <cp:revision>2</cp:revision>
  <dcterms:created xsi:type="dcterms:W3CDTF">2019-10-30T09:56:00Z</dcterms:created>
  <dcterms:modified xsi:type="dcterms:W3CDTF">2019-10-30T09:56:00Z</dcterms:modified>
</cp:coreProperties>
</file>