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59" w:rsidRDefault="00195459" w:rsidP="00195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образовательное учреждение высшего образования</w:t>
      </w:r>
    </w:p>
    <w:p w:rsidR="00195459" w:rsidRDefault="00195459" w:rsidP="00195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«Санкт-Петербургский реставрационно-строительный институт»</w:t>
      </w:r>
    </w:p>
    <w:p w:rsidR="00195459" w:rsidRPr="002F3FBE" w:rsidRDefault="00195459" w:rsidP="00195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459" w:rsidRDefault="00195459" w:rsidP="00195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FBE">
        <w:rPr>
          <w:rFonts w:ascii="Times New Roman" w:hAnsi="Times New Roman" w:cs="Times New Roman"/>
          <w:sz w:val="24"/>
          <w:szCs w:val="24"/>
        </w:rPr>
        <w:t xml:space="preserve">АННОТАЦИИ РАБОЧИХ ПРОГРАММ </w:t>
      </w:r>
      <w:r>
        <w:rPr>
          <w:rFonts w:ascii="Times New Roman" w:hAnsi="Times New Roman" w:cs="Times New Roman"/>
          <w:sz w:val="24"/>
          <w:szCs w:val="24"/>
        </w:rPr>
        <w:t>ПРАКТИК</w:t>
      </w:r>
    </w:p>
    <w:p w:rsidR="00195459" w:rsidRPr="00FC001E" w:rsidRDefault="00195459" w:rsidP="00195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FBE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FC001E">
        <w:rPr>
          <w:rFonts w:ascii="Times New Roman" w:hAnsi="Times New Roman" w:cs="Times New Roman"/>
          <w:b/>
          <w:sz w:val="24"/>
          <w:szCs w:val="24"/>
        </w:rPr>
        <w:t>5</w:t>
      </w:r>
      <w:r w:rsidR="0097403A">
        <w:rPr>
          <w:rFonts w:ascii="Times New Roman" w:hAnsi="Times New Roman" w:cs="Times New Roman"/>
          <w:b/>
          <w:sz w:val="24"/>
          <w:szCs w:val="24"/>
        </w:rPr>
        <w:t>4</w:t>
      </w:r>
      <w:r w:rsidRPr="00FC001E">
        <w:rPr>
          <w:rFonts w:ascii="Times New Roman" w:hAnsi="Times New Roman" w:cs="Times New Roman"/>
          <w:b/>
          <w:sz w:val="24"/>
          <w:szCs w:val="24"/>
        </w:rPr>
        <w:t>.03.0</w:t>
      </w:r>
      <w:r w:rsidR="0097403A">
        <w:rPr>
          <w:rFonts w:ascii="Times New Roman" w:hAnsi="Times New Roman" w:cs="Times New Roman"/>
          <w:b/>
          <w:sz w:val="24"/>
          <w:szCs w:val="24"/>
        </w:rPr>
        <w:t>4</w:t>
      </w:r>
      <w:r w:rsidRPr="00FC0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03A">
        <w:rPr>
          <w:rFonts w:ascii="Times New Roman" w:hAnsi="Times New Roman" w:cs="Times New Roman"/>
          <w:b/>
          <w:sz w:val="24"/>
          <w:szCs w:val="24"/>
        </w:rPr>
        <w:t>РЕСТАВРАЦИЯ</w:t>
      </w:r>
    </w:p>
    <w:p w:rsidR="00195459" w:rsidRPr="00EB7915" w:rsidRDefault="00195459" w:rsidP="00195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7915">
        <w:rPr>
          <w:rFonts w:ascii="Times New Roman" w:hAnsi="Times New Roman" w:cs="Times New Roman"/>
          <w:sz w:val="24"/>
          <w:szCs w:val="24"/>
        </w:rPr>
        <w:t>Направленность (профиль)/специализация образовательной программы</w:t>
      </w:r>
    </w:p>
    <w:p w:rsidR="00195459" w:rsidRPr="00EB7915" w:rsidRDefault="0097403A" w:rsidP="00195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РЕСТАВРАЦИЯ ДПИ</w:t>
      </w:r>
    </w:p>
    <w:p w:rsidR="00195459" w:rsidRDefault="00195459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01"/>
        <w:gridCol w:w="1024"/>
        <w:gridCol w:w="927"/>
        <w:gridCol w:w="876"/>
        <w:gridCol w:w="825"/>
        <w:gridCol w:w="856"/>
        <w:gridCol w:w="7887"/>
      </w:tblGrid>
      <w:tr w:rsidR="00195459" w:rsidRPr="00A07A09" w:rsidTr="003844FB">
        <w:trPr>
          <w:trHeight w:val="108"/>
        </w:trPr>
        <w:tc>
          <w:tcPr>
            <w:tcW w:w="6709" w:type="dxa"/>
            <w:gridSpan w:val="6"/>
          </w:tcPr>
          <w:p w:rsidR="00195459" w:rsidRPr="001B60CF" w:rsidRDefault="00195459" w:rsidP="003844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2. Практика</w:t>
            </w:r>
          </w:p>
        </w:tc>
        <w:tc>
          <w:tcPr>
            <w:tcW w:w="7887" w:type="dxa"/>
          </w:tcPr>
          <w:p w:rsidR="00195459" w:rsidRPr="00A07A09" w:rsidRDefault="00195459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459" w:rsidRPr="00A07A09" w:rsidTr="003844FB">
        <w:trPr>
          <w:trHeight w:val="62"/>
        </w:trPr>
        <w:tc>
          <w:tcPr>
            <w:tcW w:w="2201" w:type="dxa"/>
          </w:tcPr>
          <w:p w:rsidR="00195459" w:rsidRDefault="00195459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60CF">
              <w:rPr>
                <w:rFonts w:ascii="Times New Roman" w:hAnsi="Times New Roman" w:cs="Times New Roman"/>
                <w:sz w:val="20"/>
                <w:szCs w:val="20"/>
              </w:rPr>
              <w:t>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B60CF">
              <w:rPr>
                <w:rFonts w:ascii="Times New Roman" w:hAnsi="Times New Roman" w:cs="Times New Roman"/>
                <w:sz w:val="20"/>
                <w:szCs w:val="20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95459" w:rsidRPr="00A07A09" w:rsidRDefault="00195459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Б2.0.01.01 (У)</w:t>
            </w:r>
          </w:p>
        </w:tc>
        <w:tc>
          <w:tcPr>
            <w:tcW w:w="1024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887" w:type="dxa"/>
          </w:tcPr>
          <w:p w:rsidR="0097403A" w:rsidRPr="00F70D9A" w:rsidRDefault="00195459" w:rsidP="0097403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Целью практики является: </w:t>
            </w:r>
            <w:r w:rsidR="0097403A"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формирование профессиональных компетенций, получение соответствующих знаний и умений в сфере консервативно-реставрационной деятельности. </w:t>
            </w:r>
          </w:p>
          <w:p w:rsidR="00195459" w:rsidRPr="00F70D9A" w:rsidRDefault="00195459" w:rsidP="00384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практике:</w:t>
            </w:r>
          </w:p>
          <w:p w:rsidR="0097403A" w:rsidRPr="00F70D9A" w:rsidRDefault="0097403A" w:rsidP="00974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ОПК-2 Способен применять современные методы исследования объектов культурного наследия для консервационных и реставрационных работ; выполнять отдельные виды работ при проведении реставрационных научных исследований; анализировать и обобщать результаты научных исследований, оценивать полученную информацию и применять на практике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ОПК-3 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параметры производственного микроклимата, уровня запыленности и загазованности, шума и вибрации, освещенности рабочих мест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ПК-5 Способен выбирать оптимальную модель реставрации(консервации) объектов декоративно-прикладного искусства, к системному подходу в оценке и описании сохранности объектов декоративно-прикладного искусства, заполнению и ведению реставрационной документации, проведению фотофиксации объектов декоративно-прикладного искусства.</w:t>
            </w:r>
          </w:p>
          <w:p w:rsidR="00195459" w:rsidRPr="00A07A09" w:rsidRDefault="00195459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459" w:rsidRPr="00A07A09" w:rsidTr="003844FB">
        <w:trPr>
          <w:trHeight w:val="86"/>
        </w:trPr>
        <w:tc>
          <w:tcPr>
            <w:tcW w:w="2201" w:type="dxa"/>
          </w:tcPr>
          <w:p w:rsidR="00195459" w:rsidRDefault="0097403A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Производственная</w:t>
            </w:r>
          </w:p>
          <w:p w:rsidR="00195459" w:rsidRDefault="00195459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5E2">
              <w:rPr>
                <w:rFonts w:ascii="Times New Roman" w:hAnsi="Times New Roman" w:cs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95459" w:rsidRPr="00A07A09" w:rsidRDefault="00195459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Б2.0.02 (П)</w:t>
            </w:r>
          </w:p>
        </w:tc>
        <w:tc>
          <w:tcPr>
            <w:tcW w:w="1024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5459" w:rsidRPr="00A07A09" w:rsidRDefault="00F70D9A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</w:tcPr>
          <w:p w:rsidR="00195459" w:rsidRPr="00A07A09" w:rsidRDefault="00F70D9A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195459" w:rsidRPr="00A07A09" w:rsidRDefault="00F70D9A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7887" w:type="dxa"/>
          </w:tcPr>
          <w:p w:rsidR="0097403A" w:rsidRPr="00F70D9A" w:rsidRDefault="0097403A" w:rsidP="00974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 практики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профессиональных компетенций, получение соответствующих знаний и умений в сфере консервативно-реставрационной деятельности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иностранном(ых) языке(ах)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ОПК-2 Способен применять современные методы исследования объектов культурного наследия для консервационных и реставрационных работ; выполнять отдельные виды работ при проведении реставрационных научных исследований; анализировать и обобщать результаты научных исследований, оценивать полученную информацию и применять на практике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ОПК-3 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параметры производственного микроклимата, уровня запыленности и загазованности, шума и вибрации, освещенности рабочих мест</w:t>
            </w:r>
          </w:p>
          <w:p w:rsidR="0097403A" w:rsidRPr="00F70D9A" w:rsidRDefault="0097403A" w:rsidP="0097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Способен к аналитическому разбору произведений искусства, воссозданию и копированию произведений декоративно-прикладного искусства.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ПК-4 Способен выявлять и атрибутировать объекты материальной культуры, определять их художественную ценность, а также категорию сохранности, проводить библиографические и архивные исследования.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403A" w:rsidRPr="00F70D9A" w:rsidRDefault="0097403A" w:rsidP="00974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ПК-5 Способен выбирать оптимальную модель реставрации(консервации) объектов декоративно-прикладного искусства, к системному подходу в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оценке и описании сохранности объектов декоративно-прикладного искусства, заполнению и ведению реставрационной документации, проведению фотофиксации объектов декоративно-прикладного искусства.</w:t>
            </w:r>
          </w:p>
          <w:p w:rsidR="0097403A" w:rsidRPr="00F70D9A" w:rsidRDefault="0097403A" w:rsidP="003844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проведению и обоснованию комплексных прикладных и фундаментальных исследований, связанных с поиском оптимальных решений для проведения реставрационных работ, отбору пробматериалов для лабораторных исследований.</w:t>
            </w:r>
          </w:p>
          <w:p w:rsidR="00195459" w:rsidRPr="00F70D9A" w:rsidRDefault="0097403A" w:rsidP="00384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ПК-7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подбирать цвет натуральных и искусственных пигментов, красителей и их смесей при проведении реставрационных работ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традиционные и современные материалы при реставрации объектов декоративно-прикладного искусства, применять современные технологии в реставрационном процессе</w:t>
            </w:r>
          </w:p>
        </w:tc>
      </w:tr>
      <w:tr w:rsidR="00195459" w:rsidRPr="00A07A09" w:rsidTr="003844FB">
        <w:trPr>
          <w:trHeight w:val="132"/>
        </w:trPr>
        <w:tc>
          <w:tcPr>
            <w:tcW w:w="2201" w:type="dxa"/>
          </w:tcPr>
          <w:p w:rsidR="00195459" w:rsidRDefault="00195459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8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20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8B0">
              <w:rPr>
                <w:rFonts w:ascii="Times New Roman" w:hAnsi="Times New Roman" w:cs="Times New Roman"/>
                <w:sz w:val="20"/>
                <w:szCs w:val="20"/>
              </w:rPr>
              <w:t>реддипломн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208B0">
              <w:rPr>
                <w:rFonts w:ascii="Times New Roman" w:hAnsi="Times New Roman" w:cs="Times New Roman"/>
                <w:sz w:val="20"/>
                <w:szCs w:val="20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95459" w:rsidRPr="00A07A09" w:rsidRDefault="00195459" w:rsidP="0038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Б2.В.01.01.(Пд)</w:t>
            </w:r>
          </w:p>
        </w:tc>
        <w:tc>
          <w:tcPr>
            <w:tcW w:w="1024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5459" w:rsidRPr="00A07A09" w:rsidRDefault="00195459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95459" w:rsidRPr="00A07A09" w:rsidRDefault="00F70D9A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6" w:type="dxa"/>
          </w:tcPr>
          <w:p w:rsidR="00195459" w:rsidRPr="00A07A09" w:rsidRDefault="00F70D9A" w:rsidP="0038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7887" w:type="dxa"/>
          </w:tcPr>
          <w:p w:rsidR="00F70D9A" w:rsidRPr="00F70D9A" w:rsidRDefault="00F70D9A" w:rsidP="00F70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 практики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профессиональных компетенций, получение соответствующих знаний и умений в сфере консервативно-реставрационной деятельности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D9A" w:rsidRPr="00F70D9A" w:rsidRDefault="00F70D9A" w:rsidP="00F70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D9A" w:rsidRPr="00F70D9A" w:rsidRDefault="00F70D9A" w:rsidP="00F70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иностранном(ых) языке(ах)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D9A" w:rsidRPr="00F70D9A" w:rsidRDefault="00F70D9A" w:rsidP="00F7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ОПК-2 Способен применять современные методы исследования объектов культурного наследия для консервационных и реставрационных работ; выполнять отдельные виды работ при проведении реставрационных научных исследований; анализировать и обобщать результаты научных исследований, оценивать полученную информацию и применять на практике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D9A" w:rsidRPr="00F70D9A" w:rsidRDefault="00F70D9A" w:rsidP="00F7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ОПК-3 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параметры производственного микроклимата, уровня запыленности и загазованности, шума и вибрации, освещенности рабочих мест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D9A" w:rsidRPr="00F70D9A" w:rsidRDefault="00F70D9A" w:rsidP="00F7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D9A" w:rsidRPr="00F70D9A" w:rsidRDefault="00F70D9A" w:rsidP="00F7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ОПК-5 Способен использовать нормативные акты по реставрации, реконструкции, воссоздании и охране памятников культуры; применять правила по охране труда; составлять отчеты по итогам проделанной работы с учетом конкретного технического решения при проведении консервационных и реставрационных работ.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D9A" w:rsidRPr="00F70D9A" w:rsidRDefault="00F70D9A" w:rsidP="00F7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в области мировой и отечественной истории искусства и материальной культуры, знания истории создания и художественных особенностей выдающихся произведений мировой и отечественной архитектуры, живописи, графики, скульптуры, процессов формирования и развития основных течений в области искусств.</w:t>
            </w:r>
          </w:p>
          <w:p w:rsidR="00F70D9A" w:rsidRPr="00F70D9A" w:rsidRDefault="00F70D9A" w:rsidP="00F7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Способен к аналитическому разбору произведений искусства, воссозданию и копированию произведений декоративно-прикладного искусства.</w:t>
            </w:r>
          </w:p>
          <w:p w:rsidR="00F70D9A" w:rsidRPr="00F70D9A" w:rsidRDefault="00F70D9A" w:rsidP="00F70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ПК-4 Способен выявлять и атрибутировать объекты материальной культуры, определять их художественную ценность, а также категорию сохранности, проводить библиографические и архивные исследования.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D9A" w:rsidRPr="00F70D9A" w:rsidRDefault="00F70D9A" w:rsidP="00F70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ПК-5 Способен выбирать оптимальную модель реставрации(консервации) объектов декоративно-прикладного искусства, к системному подходу в оценке и описании сохранности объектов декоративно-прикладного искусства, заполнению и ведению реставрационной документации, проведению фотофиксации объектов декоративно-прикладного искусства.</w:t>
            </w:r>
          </w:p>
          <w:p w:rsidR="00F70D9A" w:rsidRPr="00F70D9A" w:rsidRDefault="00F70D9A" w:rsidP="003844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проведению и обоснованию комплексных прикладных и фундаментальных исследований, связанных с поиском оптимальных решений для про</w:t>
            </w:r>
            <w:bookmarkStart w:id="0" w:name="_GoBack"/>
            <w:bookmarkEnd w:id="0"/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ведения реставрационных работ, отбору пробматериалов для лабораторных исследований</w:t>
            </w:r>
          </w:p>
          <w:p w:rsidR="00F70D9A" w:rsidRPr="00F70D9A" w:rsidRDefault="00F70D9A" w:rsidP="003844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ПК-7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подбирать цвет натуральных и искусственных пигментов, красителей и их смесей при проведении реставрационных работ.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459" w:rsidRPr="00F70D9A" w:rsidRDefault="00F70D9A" w:rsidP="00384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ПК-8</w:t>
            </w:r>
            <w:r w:rsidRPr="00F70D9A">
              <w:rPr>
                <w:sz w:val="24"/>
                <w:szCs w:val="24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традиционные и современные материалы при реставрации объектов декоративно-прикладного искусства, применять современные технологии в реставрационном процессе</w:t>
            </w:r>
          </w:p>
        </w:tc>
      </w:tr>
    </w:tbl>
    <w:p w:rsidR="00195459" w:rsidRDefault="00195459"/>
    <w:sectPr w:rsidR="00195459" w:rsidSect="00195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C4" w:rsidRDefault="00E24DC4" w:rsidP="00195459">
      <w:pPr>
        <w:spacing w:after="0" w:line="240" w:lineRule="auto"/>
      </w:pPr>
      <w:r>
        <w:separator/>
      </w:r>
    </w:p>
  </w:endnote>
  <w:endnote w:type="continuationSeparator" w:id="0">
    <w:p w:rsidR="00E24DC4" w:rsidRDefault="00E24DC4" w:rsidP="0019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C4" w:rsidRDefault="00E24DC4" w:rsidP="00195459">
      <w:pPr>
        <w:spacing w:after="0" w:line="240" w:lineRule="auto"/>
      </w:pPr>
      <w:r>
        <w:separator/>
      </w:r>
    </w:p>
  </w:footnote>
  <w:footnote w:type="continuationSeparator" w:id="0">
    <w:p w:rsidR="00E24DC4" w:rsidRDefault="00E24DC4" w:rsidP="00195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59"/>
    <w:rsid w:val="00195459"/>
    <w:rsid w:val="00205981"/>
    <w:rsid w:val="00554640"/>
    <w:rsid w:val="00602D3E"/>
    <w:rsid w:val="008B5350"/>
    <w:rsid w:val="0097403A"/>
    <w:rsid w:val="009B1731"/>
    <w:rsid w:val="00A230D0"/>
    <w:rsid w:val="00C019DD"/>
    <w:rsid w:val="00E24DC4"/>
    <w:rsid w:val="00EE509E"/>
    <w:rsid w:val="00F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D405"/>
  <w15:chartTrackingRefBased/>
  <w15:docId w15:val="{B52D26FB-5B15-46DA-AE6B-9CF65C19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UMO2</dc:creator>
  <cp:keywords/>
  <dc:description/>
  <cp:lastModifiedBy>UMO2</cp:lastModifiedBy>
  <cp:revision>4</cp:revision>
  <dcterms:created xsi:type="dcterms:W3CDTF">2023-10-17T07:33:00Z</dcterms:created>
  <dcterms:modified xsi:type="dcterms:W3CDTF">2023-10-17T08:01:00Z</dcterms:modified>
</cp:coreProperties>
</file>